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7" w:rsidRPr="00E35168" w:rsidRDefault="00980C75" w:rsidP="00980C75">
      <w:pPr>
        <w:pStyle w:val="a3"/>
        <w:jc w:val="center"/>
        <w:rPr>
          <w:b/>
          <w:sz w:val="24"/>
          <w:szCs w:val="24"/>
        </w:rPr>
      </w:pPr>
      <w:r w:rsidRPr="00E35168">
        <w:rPr>
          <w:b/>
          <w:sz w:val="24"/>
          <w:szCs w:val="24"/>
        </w:rPr>
        <w:t>Протокол № 2</w:t>
      </w:r>
    </w:p>
    <w:p w:rsidR="00980C75" w:rsidRPr="00E35168" w:rsidRDefault="00980C75" w:rsidP="00E35168">
      <w:pPr>
        <w:pStyle w:val="a3"/>
        <w:jc w:val="center"/>
        <w:rPr>
          <w:b/>
          <w:sz w:val="24"/>
          <w:szCs w:val="24"/>
        </w:rPr>
      </w:pPr>
      <w:r w:rsidRPr="00E35168">
        <w:rPr>
          <w:b/>
          <w:sz w:val="24"/>
          <w:szCs w:val="24"/>
        </w:rPr>
        <w:t>заседания комиссии по противодействию коррупции</w:t>
      </w:r>
    </w:p>
    <w:p w:rsidR="00980C75" w:rsidRDefault="00E35168" w:rsidP="00980C7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30.06.2020 года</w:t>
      </w:r>
    </w:p>
    <w:p w:rsidR="00E35168" w:rsidRPr="00E35168" w:rsidRDefault="00E35168" w:rsidP="00980C75">
      <w:pPr>
        <w:pStyle w:val="a3"/>
        <w:rPr>
          <w:b/>
          <w:sz w:val="24"/>
          <w:szCs w:val="24"/>
        </w:rPr>
      </w:pPr>
    </w:p>
    <w:p w:rsidR="00980C75" w:rsidRDefault="00980C75" w:rsidP="00980C7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980C75" w:rsidRDefault="00980C75" w:rsidP="00980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980C75" w:rsidRDefault="00980C75" w:rsidP="00980C75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– Данилова Е.А.</w:t>
      </w:r>
    </w:p>
    <w:p w:rsidR="00E35168" w:rsidRDefault="00980C75" w:rsidP="00980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Члены комиссии – Портнова </w:t>
      </w:r>
      <w:r w:rsidR="00E35168">
        <w:rPr>
          <w:sz w:val="24"/>
          <w:szCs w:val="24"/>
        </w:rPr>
        <w:t xml:space="preserve">С.М., Фарафонтова Л.А., </w:t>
      </w:r>
      <w:r>
        <w:rPr>
          <w:sz w:val="24"/>
          <w:szCs w:val="24"/>
        </w:rPr>
        <w:t>Быстрова С.Е.</w:t>
      </w:r>
      <w:bookmarkStart w:id="0" w:name="_GoBack"/>
      <w:bookmarkEnd w:id="0"/>
    </w:p>
    <w:p w:rsidR="00980C75" w:rsidRPr="00E35168" w:rsidRDefault="00980C75" w:rsidP="00980C75">
      <w:pPr>
        <w:pStyle w:val="a3"/>
        <w:rPr>
          <w:b/>
          <w:sz w:val="24"/>
          <w:szCs w:val="24"/>
        </w:rPr>
      </w:pPr>
      <w:r w:rsidRPr="00E35168">
        <w:rPr>
          <w:b/>
          <w:sz w:val="24"/>
          <w:szCs w:val="24"/>
        </w:rPr>
        <w:t>Повестка:</w:t>
      </w:r>
    </w:p>
    <w:p w:rsidR="00980C75" w:rsidRDefault="00980C75" w:rsidP="00980C7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Анализ работы Центра по противодействию коррупции за 1 полугодие 2020 года – докладчик председатель комиссии;</w:t>
      </w:r>
    </w:p>
    <w:p w:rsidR="00980C75" w:rsidRDefault="00980C75" w:rsidP="00980C7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 результатах работы по размещению заказов на приобретение товаров и оказание услуг для нужд Центра в рамках исполнения Федерального закона о т 05.04.2013 года № 44-ФЗ «О контрактной системе в сфере закупок товаров, работ, услуг для обеспечения государственных и муниципальных нужд за 1 полугодие 2020 года – докладчик контрактный управляющий.</w:t>
      </w:r>
    </w:p>
    <w:p w:rsidR="00980C75" w:rsidRDefault="00980C75" w:rsidP="00980C75">
      <w:pPr>
        <w:pStyle w:val="a3"/>
        <w:rPr>
          <w:sz w:val="24"/>
          <w:szCs w:val="24"/>
        </w:rPr>
      </w:pPr>
    </w:p>
    <w:p w:rsidR="000249DE" w:rsidRDefault="00980C75" w:rsidP="00980C75">
      <w:pPr>
        <w:pStyle w:val="a3"/>
        <w:rPr>
          <w:sz w:val="24"/>
          <w:szCs w:val="24"/>
        </w:rPr>
      </w:pPr>
      <w:r w:rsidRPr="00E35168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выступила председатель</w:t>
      </w:r>
      <w:r w:rsidR="000321C0">
        <w:rPr>
          <w:sz w:val="24"/>
          <w:szCs w:val="24"/>
        </w:rPr>
        <w:t xml:space="preserve"> комиссии по противодействию коррупции в учреждении </w:t>
      </w:r>
      <w:proofErr w:type="spellStart"/>
      <w:r w:rsidR="000321C0">
        <w:rPr>
          <w:sz w:val="24"/>
          <w:szCs w:val="24"/>
        </w:rPr>
        <w:t>Бастрикова</w:t>
      </w:r>
      <w:proofErr w:type="spellEnd"/>
      <w:r w:rsidR="000321C0">
        <w:rPr>
          <w:sz w:val="24"/>
          <w:szCs w:val="24"/>
        </w:rPr>
        <w:t xml:space="preserve"> В.А.. Она ознакомила сотрудников Центра с анализом работы по противодействию коррупции за 1 полугодие 2020 года и обратила внимание на то, что приказ № 25-1 от 19.04.2018 года «О назначении ответственных лиц</w:t>
      </w:r>
      <w:proofErr w:type="gramStart"/>
      <w:r w:rsidR="000321C0">
        <w:rPr>
          <w:sz w:val="24"/>
          <w:szCs w:val="24"/>
        </w:rPr>
        <w:t xml:space="preserve">..», </w:t>
      </w:r>
      <w:proofErr w:type="gramEnd"/>
      <w:r w:rsidR="000321C0">
        <w:rPr>
          <w:sz w:val="24"/>
          <w:szCs w:val="24"/>
        </w:rPr>
        <w:t>состав остался без изменений. Планы мероприятий и заседания комиссии были утверждены приказом № 8 от 22.01.2020 года. В 1 полугодии был проведен анализ должностных инструкций работников Центра, нарушений не выявлено. Изменений действующего законодательства в области противодействия коррупции нет. За 1 полугодие  были приняты на работу 6 человек, все вновь принятые работники ознакомлены с документами по противодействию и предупреждению коррупции под роспись. В 1 полугодии комиссией были разработаны мероприятия (план)</w:t>
      </w:r>
      <w:r w:rsidR="000249DE">
        <w:rPr>
          <w:sz w:val="24"/>
          <w:szCs w:val="24"/>
        </w:rPr>
        <w:t xml:space="preserve"> для рассмотрения сотрудниками Центра по вопросам антикоррупционного законодательства (смотреть приложение к протоколу № 1 от 25.03.2020 года комиссии по противодействию коррупции Центра). Ежеквартально проводится анкетирование получателей услуг «Удовлетворенность качеством предоставляемых услуг ЦРМ» - в среднем за 1 полугодие более 98% молодежи </w:t>
      </w:r>
      <w:proofErr w:type="gramStart"/>
      <w:r w:rsidR="000249DE">
        <w:rPr>
          <w:sz w:val="24"/>
          <w:szCs w:val="24"/>
        </w:rPr>
        <w:t>удовлетворены</w:t>
      </w:r>
      <w:proofErr w:type="gramEnd"/>
      <w:r w:rsidR="000249DE">
        <w:rPr>
          <w:sz w:val="24"/>
          <w:szCs w:val="24"/>
        </w:rPr>
        <w:t xml:space="preserve"> качеством предоставляемых услуг. Нарушений антикоррупционного законодательства не выявлено, замечаний нет. В связи с пандемией срок предоставления сведений о доходах, расходах и обязательствах имущественного характера лиц, включенных в перечень коррупционных должностей, перенесен до 01.08.2020 года.</w:t>
      </w:r>
    </w:p>
    <w:p w:rsidR="00E35168" w:rsidRDefault="00E35168" w:rsidP="00980C75">
      <w:pPr>
        <w:pStyle w:val="a3"/>
        <w:rPr>
          <w:sz w:val="24"/>
          <w:szCs w:val="24"/>
        </w:rPr>
      </w:pPr>
    </w:p>
    <w:p w:rsidR="00E35168" w:rsidRDefault="000249DE" w:rsidP="00980C75">
      <w:pPr>
        <w:pStyle w:val="a3"/>
        <w:rPr>
          <w:sz w:val="24"/>
          <w:szCs w:val="24"/>
        </w:rPr>
      </w:pPr>
      <w:r w:rsidRPr="00E35168">
        <w:rPr>
          <w:b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выступила контрактный управляющий учреждения </w:t>
      </w:r>
      <w:proofErr w:type="spellStart"/>
      <w:r>
        <w:rPr>
          <w:sz w:val="24"/>
          <w:szCs w:val="24"/>
        </w:rPr>
        <w:t>Гизетдинова</w:t>
      </w:r>
      <w:proofErr w:type="spellEnd"/>
      <w:r>
        <w:rPr>
          <w:sz w:val="24"/>
          <w:szCs w:val="24"/>
        </w:rPr>
        <w:t xml:space="preserve"> И.С.</w:t>
      </w:r>
      <w:r w:rsidR="00E35168">
        <w:rPr>
          <w:sz w:val="24"/>
          <w:szCs w:val="24"/>
        </w:rPr>
        <w:t>, она в кратко рассказала  результаты работы по выполнению 44-ФЗ. Вся информация размещена на сайте учреждения в разделе финансово-хозяйственная деятельность.</w:t>
      </w:r>
    </w:p>
    <w:p w:rsidR="00E35168" w:rsidRDefault="00E35168" w:rsidP="00980C75">
      <w:pPr>
        <w:pStyle w:val="a3"/>
        <w:rPr>
          <w:sz w:val="24"/>
          <w:szCs w:val="24"/>
        </w:rPr>
      </w:pPr>
    </w:p>
    <w:p w:rsidR="00E35168" w:rsidRPr="00E35168" w:rsidRDefault="00E35168" w:rsidP="00980C75">
      <w:pPr>
        <w:pStyle w:val="a3"/>
        <w:rPr>
          <w:b/>
          <w:sz w:val="24"/>
          <w:szCs w:val="24"/>
        </w:rPr>
      </w:pPr>
      <w:r w:rsidRPr="00E35168">
        <w:rPr>
          <w:b/>
          <w:sz w:val="24"/>
          <w:szCs w:val="24"/>
        </w:rPr>
        <w:t>РЕШЕНИЕ:</w:t>
      </w:r>
    </w:p>
    <w:p w:rsidR="00E35168" w:rsidRDefault="00E35168" w:rsidP="00E351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Работу учреждения по противодействию коррупции за 1 полугодие считать выполненной, согласно плану.</w:t>
      </w:r>
    </w:p>
    <w:p w:rsidR="00E35168" w:rsidRDefault="00E35168" w:rsidP="00E351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Продолжить работу по выполнению 44-ФЗ</w:t>
      </w:r>
    </w:p>
    <w:p w:rsidR="00E35168" w:rsidRDefault="00E35168" w:rsidP="00E35168">
      <w:pPr>
        <w:pStyle w:val="a3"/>
        <w:rPr>
          <w:sz w:val="24"/>
          <w:szCs w:val="24"/>
        </w:rPr>
      </w:pPr>
    </w:p>
    <w:p w:rsidR="00E35168" w:rsidRDefault="00E35168" w:rsidP="00E35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E35168" w:rsidRDefault="00E35168" w:rsidP="00E35168">
      <w:pPr>
        <w:pStyle w:val="a3"/>
        <w:rPr>
          <w:sz w:val="24"/>
          <w:szCs w:val="24"/>
        </w:rPr>
      </w:pPr>
    </w:p>
    <w:p w:rsidR="00E35168" w:rsidRPr="00E35168" w:rsidRDefault="00E35168" w:rsidP="00E35168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Данилова Е.А.</w:t>
      </w:r>
    </w:p>
    <w:sectPr w:rsidR="00E35168" w:rsidRPr="00E3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043"/>
    <w:multiLevelType w:val="hybridMultilevel"/>
    <w:tmpl w:val="A46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783B"/>
    <w:multiLevelType w:val="hybridMultilevel"/>
    <w:tmpl w:val="F63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D"/>
    <w:rsid w:val="000249DE"/>
    <w:rsid w:val="000321C0"/>
    <w:rsid w:val="00980C75"/>
    <w:rsid w:val="00B0353D"/>
    <w:rsid w:val="00C339B7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2020-08-04T10:14:00Z</dcterms:created>
  <dcterms:modified xsi:type="dcterms:W3CDTF">2020-08-04T10:53:00Z</dcterms:modified>
</cp:coreProperties>
</file>